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45" w:rsidRPr="00104245" w:rsidRDefault="00104245" w:rsidP="00104245">
      <w:pPr>
        <w:spacing w:line="240" w:lineRule="auto"/>
        <w:jc w:val="right"/>
        <w:rPr>
          <w:rFonts w:ascii="Times New Roman" w:hAnsi="Times New Roman"/>
        </w:rPr>
      </w:pPr>
      <w:r w:rsidRPr="00104245">
        <w:rPr>
          <w:rFonts w:ascii="Times New Roman" w:hAnsi="Times New Roman"/>
        </w:rPr>
        <w:t xml:space="preserve">Allegato b) all’avviso di </w:t>
      </w:r>
      <w:proofErr w:type="spellStart"/>
      <w:r w:rsidRPr="00104245">
        <w:rPr>
          <w:rFonts w:ascii="Times New Roman" w:hAnsi="Times New Roman"/>
        </w:rPr>
        <w:t>preinformazione</w:t>
      </w:r>
      <w:proofErr w:type="spellEnd"/>
    </w:p>
    <w:p w:rsidR="00403C67" w:rsidRPr="00D80D2A" w:rsidRDefault="00403C67" w:rsidP="00D80D2A">
      <w:pPr>
        <w:spacing w:line="240" w:lineRule="auto"/>
        <w:jc w:val="center"/>
        <w:rPr>
          <w:rFonts w:ascii="Times New Roman" w:hAnsi="Times New Roman"/>
          <w:b/>
        </w:rPr>
      </w:pPr>
      <w:r w:rsidRPr="00D80D2A">
        <w:rPr>
          <w:rFonts w:ascii="Times New Roman" w:hAnsi="Times New Roman"/>
          <w:b/>
        </w:rPr>
        <w:t xml:space="preserve">FORNITURA </w:t>
      </w:r>
      <w:proofErr w:type="spellStart"/>
      <w:r w:rsidRPr="00D80D2A">
        <w:rPr>
          <w:rFonts w:ascii="Times New Roman" w:hAnsi="Times New Roman"/>
          <w:b/>
        </w:rPr>
        <w:t>DI</w:t>
      </w:r>
      <w:proofErr w:type="spellEnd"/>
      <w:r w:rsidRPr="00D80D2A">
        <w:rPr>
          <w:rFonts w:ascii="Times New Roman" w:hAnsi="Times New Roman"/>
          <w:b/>
        </w:rPr>
        <w:t xml:space="preserve"> UN AUTOCARRO 4X4</w:t>
      </w:r>
    </w:p>
    <w:p w:rsidR="00327CC5" w:rsidRPr="00D80D2A" w:rsidRDefault="00104245" w:rsidP="00B2755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Affidamento in economia (art. 125, comma 11 del </w:t>
      </w:r>
      <w:proofErr w:type="spellStart"/>
      <w:r>
        <w:rPr>
          <w:rFonts w:ascii="Times New Roman" w:hAnsi="Times New Roman"/>
          <w:b/>
        </w:rPr>
        <w:t>D.Lgs.</w:t>
      </w:r>
      <w:proofErr w:type="spellEnd"/>
      <w:r>
        <w:rPr>
          <w:rFonts w:ascii="Times New Roman" w:hAnsi="Times New Roman"/>
          <w:b/>
        </w:rPr>
        <w:t xml:space="preserve"> 163/2006) con </w:t>
      </w:r>
      <w:r w:rsidR="00403C67" w:rsidRPr="00D80D2A">
        <w:rPr>
          <w:rFonts w:ascii="Times New Roman" w:hAnsi="Times New Roman"/>
          <w:b/>
        </w:rPr>
        <w:t>il criterio dell’offerta economicamente più vantaggiosa</w:t>
      </w:r>
      <w:r>
        <w:rPr>
          <w:rFonts w:ascii="Times New Roman" w:hAnsi="Times New Roman"/>
          <w:b/>
        </w:rPr>
        <w:t xml:space="preserve"> (a</w:t>
      </w:r>
      <w:r w:rsidR="00D80D2A" w:rsidRPr="00D80D2A">
        <w:rPr>
          <w:rFonts w:ascii="Times New Roman" w:hAnsi="Times New Roman"/>
          <w:b/>
        </w:rPr>
        <w:t xml:space="preserve">rt. 83 del </w:t>
      </w:r>
      <w:proofErr w:type="spellStart"/>
      <w:r w:rsidR="00D80D2A" w:rsidRPr="00D80D2A">
        <w:rPr>
          <w:rFonts w:ascii="Times New Roman" w:hAnsi="Times New Roman"/>
          <w:b/>
        </w:rPr>
        <w:t>D.lgs</w:t>
      </w:r>
      <w:proofErr w:type="spellEnd"/>
      <w:r w:rsidR="00D80D2A" w:rsidRPr="00D80D2A">
        <w:rPr>
          <w:rFonts w:ascii="Times New Roman" w:hAnsi="Times New Roman"/>
          <w:b/>
        </w:rPr>
        <w:t xml:space="preserve"> 163/2006</w:t>
      </w:r>
      <w:r>
        <w:rPr>
          <w:rFonts w:ascii="Times New Roman" w:hAnsi="Times New Roman"/>
          <w:b/>
        </w:rPr>
        <w:t>)</w:t>
      </w:r>
      <w:r w:rsidR="00B2755F">
        <w:rPr>
          <w:rFonts w:ascii="Times New Roman" w:hAnsi="Times New Roman"/>
          <w:b/>
        </w:rPr>
        <w:t xml:space="preserve"> </w:t>
      </w:r>
      <w:r w:rsidR="00B2755F" w:rsidRPr="00327CC5">
        <w:rPr>
          <w:rFonts w:ascii="Times New Roman" w:hAnsi="Times New Roman"/>
          <w:b/>
        </w:rPr>
        <w:t xml:space="preserve">– CIG: </w:t>
      </w:r>
      <w:r w:rsidR="00327CC5">
        <w:rPr>
          <w:rFonts w:ascii="Times New Roman" w:hAnsi="Times New Roman"/>
          <w:b/>
        </w:rPr>
        <w:t xml:space="preserve"> Z0117C1ED0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27CC5" w:rsidRPr="00327CC5" w:rsidTr="00327C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CC5" w:rsidRPr="00327CC5" w:rsidRDefault="00327CC5" w:rsidP="00327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27CC5" w:rsidRPr="00327CC5" w:rsidRDefault="00327CC5" w:rsidP="00327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403C67" w:rsidRPr="00D80D2A" w:rsidRDefault="00403C67" w:rsidP="00D80D2A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Il Sottoscritto ….....................................................................................................................................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codice fiscale ......................................................................................................................................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nato a ................................................</w:t>
      </w:r>
      <w:proofErr w:type="spellStart"/>
      <w:r w:rsidRPr="00D80D2A">
        <w:rPr>
          <w:rFonts w:ascii="Times New Roman" w:hAnsi="Times New Roman"/>
        </w:rPr>
        <w:t>……</w:t>
      </w:r>
      <w:proofErr w:type="spellEnd"/>
      <w:r w:rsidRPr="00D80D2A">
        <w:rPr>
          <w:rFonts w:ascii="Times New Roman" w:hAnsi="Times New Roman"/>
        </w:rPr>
        <w:t>.......il ...................................................................................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autorizzato, nella qualità di ....................................................................................................................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(se non compare come legale rappresentante nella C.C.I.A.A. indicare gli estremi dell’atto o procura che l’autorizzano)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 xml:space="preserve">a rappresentare legalmente </w:t>
      </w:r>
      <w:smartTag w:uri="urn:schemas-microsoft-com:office:smarttags" w:element="PersonName">
        <w:smartTagPr>
          <w:attr w:name="ProductID" w:val="la Ditta"/>
        </w:smartTagPr>
        <w:r w:rsidRPr="00D80D2A">
          <w:rPr>
            <w:rFonts w:ascii="Times New Roman" w:hAnsi="Times New Roman"/>
          </w:rPr>
          <w:t>la Ditta</w:t>
        </w:r>
      </w:smartTag>
      <w:r w:rsidRPr="00D80D2A">
        <w:rPr>
          <w:rFonts w:ascii="Times New Roman" w:hAnsi="Times New Roman"/>
        </w:rPr>
        <w:t>: ......................................................................................................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con sede .................................................................................................................................................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 xml:space="preserve">codice attività </w:t>
      </w:r>
      <w:proofErr w:type="spellStart"/>
      <w:r w:rsidRPr="00D80D2A">
        <w:rPr>
          <w:rFonts w:ascii="Times New Roman" w:hAnsi="Times New Roman"/>
        </w:rPr>
        <w:t>…………………………………………………………………………………………</w:t>
      </w:r>
      <w:proofErr w:type="spellEnd"/>
      <w:r w:rsidRPr="00D80D2A">
        <w:rPr>
          <w:rFonts w:ascii="Times New Roman" w:hAnsi="Times New Roman"/>
        </w:rPr>
        <w:t>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partita IVA .............................................................................................................................................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D80D2A">
        <w:rPr>
          <w:rFonts w:ascii="Times New Roman" w:hAnsi="Times New Roman"/>
        </w:rPr>
        <w:t>N°</w:t>
      </w:r>
      <w:proofErr w:type="spellEnd"/>
      <w:r w:rsidRPr="00D80D2A">
        <w:rPr>
          <w:rFonts w:ascii="Times New Roman" w:hAnsi="Times New Roman"/>
        </w:rPr>
        <w:t xml:space="preserve"> iscrizione registro imprese ...............................................................................................................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D80D2A">
        <w:rPr>
          <w:rFonts w:ascii="Times New Roman" w:hAnsi="Times New Roman"/>
        </w:rPr>
        <w:t>N°</w:t>
      </w:r>
      <w:proofErr w:type="spellEnd"/>
      <w:r w:rsidRPr="00D80D2A">
        <w:rPr>
          <w:rFonts w:ascii="Times New Roman" w:hAnsi="Times New Roman"/>
        </w:rPr>
        <w:t xml:space="preserve"> posizione assicurativa INPS .............................................................................................................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D80D2A">
        <w:rPr>
          <w:rFonts w:ascii="Times New Roman" w:hAnsi="Times New Roman"/>
        </w:rPr>
        <w:t>N°</w:t>
      </w:r>
      <w:proofErr w:type="spellEnd"/>
      <w:r w:rsidRPr="00D80D2A">
        <w:rPr>
          <w:rFonts w:ascii="Times New Roman" w:hAnsi="Times New Roman"/>
        </w:rPr>
        <w:t xml:space="preserve"> posizione assicurativa INAIL ...........................................................................................................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Indirizzi di riferimento per gli accertamenti post-gara:</w:t>
      </w:r>
    </w:p>
    <w:p w:rsidR="00403C67" w:rsidRPr="00D80D2A" w:rsidRDefault="00403C67" w:rsidP="00D80D2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 xml:space="preserve">Agenzia delle Entrate di </w:t>
      </w:r>
      <w:proofErr w:type="spellStart"/>
      <w:r w:rsidRPr="00D80D2A">
        <w:rPr>
          <w:rFonts w:ascii="Times New Roman" w:hAnsi="Times New Roman"/>
        </w:rPr>
        <w:t>……………………………………………………………</w:t>
      </w:r>
      <w:proofErr w:type="spellEnd"/>
      <w:r w:rsidRPr="00D80D2A">
        <w:rPr>
          <w:rFonts w:ascii="Times New Roman" w:hAnsi="Times New Roman"/>
        </w:rPr>
        <w:t xml:space="preserve">.. con sede in </w:t>
      </w:r>
      <w:proofErr w:type="spellStart"/>
      <w:r w:rsidRPr="00D80D2A">
        <w:rPr>
          <w:rFonts w:ascii="Times New Roman" w:hAnsi="Times New Roman"/>
        </w:rPr>
        <w:t>…………………………………………………………………………………………………………</w:t>
      </w:r>
      <w:proofErr w:type="spellEnd"/>
    </w:p>
    <w:p w:rsidR="00403C67" w:rsidRPr="00D80D2A" w:rsidRDefault="00403C67" w:rsidP="00D80D2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 xml:space="preserve">Ufficio locale del Casellario giudiziale, Procura della Repubblica presso il Tribunale di  </w:t>
      </w:r>
      <w:proofErr w:type="spellStart"/>
      <w:r w:rsidRPr="00D80D2A">
        <w:rPr>
          <w:rFonts w:ascii="Times New Roman" w:hAnsi="Times New Roman"/>
        </w:rPr>
        <w:t>…………………</w:t>
      </w:r>
      <w:proofErr w:type="spellEnd"/>
      <w:r w:rsidRPr="00D80D2A">
        <w:rPr>
          <w:rFonts w:ascii="Times New Roman" w:hAnsi="Times New Roman"/>
        </w:rPr>
        <w:t xml:space="preserve"> - con sede in  </w:t>
      </w:r>
      <w:proofErr w:type="spellStart"/>
      <w:r w:rsidRPr="00D80D2A">
        <w:rPr>
          <w:rFonts w:ascii="Times New Roman" w:hAnsi="Times New Roman"/>
        </w:rPr>
        <w:t>…………….……………………….</w:t>
      </w:r>
      <w:proofErr w:type="spellEnd"/>
      <w:r w:rsidRPr="00D80D2A">
        <w:rPr>
          <w:rFonts w:ascii="Times New Roman" w:hAnsi="Times New Roman"/>
        </w:rPr>
        <w:t xml:space="preserve"> (per richiesta carichi pendenti).</w:t>
      </w:r>
    </w:p>
    <w:p w:rsidR="00403C67" w:rsidRPr="00D80D2A" w:rsidRDefault="00403C67" w:rsidP="00D80D2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 xml:space="preserve">Direzione Regionale/Provinciale del lavoro di </w:t>
      </w:r>
      <w:proofErr w:type="spellStart"/>
      <w:r w:rsidRPr="00D80D2A">
        <w:rPr>
          <w:rFonts w:ascii="Times New Roman" w:hAnsi="Times New Roman"/>
        </w:rPr>
        <w:t>…………………………………………-</w:t>
      </w:r>
      <w:proofErr w:type="spellEnd"/>
      <w:r w:rsidRPr="00D80D2A">
        <w:rPr>
          <w:rFonts w:ascii="Times New Roman" w:hAnsi="Times New Roman"/>
        </w:rPr>
        <w:t xml:space="preserve">  con sede in </w:t>
      </w:r>
      <w:proofErr w:type="spellStart"/>
      <w:r w:rsidRPr="00D80D2A">
        <w:rPr>
          <w:rFonts w:ascii="Times New Roman" w:hAnsi="Times New Roman"/>
        </w:rPr>
        <w:t>……………………………………………………….………………………….……………</w:t>
      </w:r>
      <w:proofErr w:type="spellEnd"/>
      <w:r w:rsidRPr="00D80D2A">
        <w:rPr>
          <w:rFonts w:ascii="Times New Roman" w:hAnsi="Times New Roman"/>
        </w:rPr>
        <w:t>..</w:t>
      </w:r>
    </w:p>
    <w:p w:rsidR="00403C67" w:rsidRPr="00D80D2A" w:rsidRDefault="00403C67" w:rsidP="00D80D2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 xml:space="preserve">Tribunale fallimentare di </w:t>
      </w:r>
      <w:proofErr w:type="spellStart"/>
      <w:r w:rsidRPr="00D80D2A">
        <w:rPr>
          <w:rFonts w:ascii="Times New Roman" w:hAnsi="Times New Roman"/>
        </w:rPr>
        <w:t>………………………</w:t>
      </w:r>
      <w:proofErr w:type="spellEnd"/>
      <w:r w:rsidRPr="00D80D2A">
        <w:rPr>
          <w:rFonts w:ascii="Times New Roman" w:hAnsi="Times New Roman"/>
        </w:rPr>
        <w:t>..</w:t>
      </w:r>
      <w:proofErr w:type="spellStart"/>
      <w:r w:rsidRPr="00D80D2A">
        <w:rPr>
          <w:rFonts w:ascii="Times New Roman" w:hAnsi="Times New Roman"/>
        </w:rPr>
        <w:t>…………………………………</w:t>
      </w:r>
      <w:proofErr w:type="spellEnd"/>
      <w:r w:rsidRPr="00D80D2A">
        <w:rPr>
          <w:rFonts w:ascii="Times New Roman" w:hAnsi="Times New Roman"/>
        </w:rPr>
        <w:t xml:space="preserve"> - con sede in </w:t>
      </w:r>
      <w:proofErr w:type="spellStart"/>
      <w:r w:rsidRPr="00D80D2A">
        <w:rPr>
          <w:rFonts w:ascii="Times New Roman" w:hAnsi="Times New Roman"/>
        </w:rPr>
        <w:t>……………………………………………………………………………</w:t>
      </w:r>
      <w:proofErr w:type="spellEnd"/>
      <w:r w:rsidRPr="00D80D2A">
        <w:rPr>
          <w:rFonts w:ascii="Times New Roman" w:hAnsi="Times New Roman"/>
        </w:rPr>
        <w:t>..</w:t>
      </w:r>
      <w:proofErr w:type="spellStart"/>
      <w:r w:rsidRPr="00D80D2A">
        <w:rPr>
          <w:rFonts w:ascii="Times New Roman" w:hAnsi="Times New Roman"/>
        </w:rPr>
        <w:t>…………………………</w:t>
      </w:r>
      <w:proofErr w:type="spellEnd"/>
      <w:r w:rsidRPr="00D80D2A">
        <w:rPr>
          <w:rFonts w:ascii="Times New Roman" w:hAnsi="Times New Roman"/>
        </w:rPr>
        <w:t>..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ed in nome e per conto della ditta suddetta, consapevole delle conseguenze penali cui va incontro  in caso di attestazioni mendaci, e consapevole che le dichiarazioni testé rese avranno pieno valore ai fini contrattuali, dichiara che la stessa: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1) ha provveduto, in relazione alle prescrizioni particolari richieste per la fornitura nel suo complesso ad un accurato esame ed analisi dei prezzi offerti che rimarranno fissi ed invariabili per qualsiasi causa;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2) è pienamente a conoscenza, accettandole totalmente ed incondizionatamente, di tutte le clausole e prescrizioni della lettera d’invito della fornitura di cui si tratta;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 xml:space="preserve">3) è in possesso di tutti i requisiti di ordine generale previsti dall’art. 38 del </w:t>
      </w:r>
      <w:proofErr w:type="spellStart"/>
      <w:r w:rsidRPr="00D80D2A">
        <w:rPr>
          <w:rFonts w:ascii="Times New Roman" w:hAnsi="Times New Roman"/>
        </w:rPr>
        <w:t>D.lgs</w:t>
      </w:r>
      <w:proofErr w:type="spellEnd"/>
      <w:r w:rsidRPr="00D80D2A">
        <w:rPr>
          <w:rFonts w:ascii="Times New Roman" w:hAnsi="Times New Roman"/>
        </w:rPr>
        <w:t xml:space="preserve"> 163/2006 e </w:t>
      </w:r>
      <w:proofErr w:type="spellStart"/>
      <w:r w:rsidRPr="00D80D2A">
        <w:rPr>
          <w:rFonts w:ascii="Times New Roman" w:hAnsi="Times New Roman"/>
        </w:rPr>
        <w:t>s.m.i.</w:t>
      </w:r>
      <w:proofErr w:type="spellEnd"/>
      <w:r w:rsidRPr="00D80D2A">
        <w:rPr>
          <w:rFonts w:ascii="Times New Roman" w:hAnsi="Times New Roman"/>
        </w:rPr>
        <w:t>;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4) non è stata temporaneamente esclusa dalla presentazione di offerte per pubblici appalti per negligenza o malafede;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5) non ha commesso alcun errore grave nell'esercizio della propria attività;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lastRenderedPageBreak/>
        <w:t>6) è, alla data della procedura e per quanto concerne i propri dipendenti, in regola con tutti gli obblighi e gli adempimenti contributivi in materia previdenziale, assicurativa ed antinfortunistica;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 xml:space="preserve">7) è in regola con quanto previsto all’art. 17 della L. 68/99 ed in particolare con l’art. 1 comma </w:t>
      </w:r>
      <w:smartTag w:uri="urn:schemas-microsoft-com:office:smarttags" w:element="metricconverter">
        <w:smartTagPr>
          <w:attr w:name="ProductID" w:val="53 L"/>
        </w:smartTagPr>
        <w:r w:rsidRPr="00D80D2A">
          <w:rPr>
            <w:rFonts w:ascii="Times New Roman" w:hAnsi="Times New Roman"/>
          </w:rPr>
          <w:t>53 L</w:t>
        </w:r>
      </w:smartTag>
      <w:r w:rsidRPr="00D80D2A">
        <w:rPr>
          <w:rFonts w:ascii="Times New Roman" w:hAnsi="Times New Roman"/>
        </w:rPr>
        <w:t>. 247/2007 in merito al collocamento dei disabili nel lavoro;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8) è, alla data della procedura, in regola con gli obblighi concernenti le dichiarazioni in materia di imposte e tasse ed i conseguenti adempimenti secondo la legislazione del proprio paese di appartenenza;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9) è in possesso, sotto l'aspetto della mancanza delle condanne penali nei riguardi delle persone indicate nella lettera d’invito, dei requisiti morali richiesti dalla legge ed è consapevole che l'accertamento della mancanza dei requisiti di cui sopra comporterà, tra l'altro, la revoca dell'eventuale aggiudicazione;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10) è in possesso dei requisiti richiesti per l’assunzione dell’appalto, sotto l’aspetto della mancanza di cause a ciò ostative di cui alle vigenti leggi “antimafia”;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 xml:space="preserve">11) Dichiara di essere in regola con le norme dettate dall’art. 1 bis comma 14 della legge 18/10/2001 </w:t>
      </w:r>
      <w:proofErr w:type="spellStart"/>
      <w:r w:rsidRPr="00D80D2A">
        <w:rPr>
          <w:rFonts w:ascii="Times New Roman" w:hAnsi="Times New Roman"/>
        </w:rPr>
        <w:t>n°</w:t>
      </w:r>
      <w:proofErr w:type="spellEnd"/>
      <w:r w:rsidRPr="00D80D2A">
        <w:rPr>
          <w:rFonts w:ascii="Times New Roman" w:hAnsi="Times New Roman"/>
        </w:rPr>
        <w:t xml:space="preserve"> 383 così come modificata dal </w:t>
      </w:r>
      <w:proofErr w:type="spellStart"/>
      <w:r w:rsidRPr="00D80D2A">
        <w:rPr>
          <w:rFonts w:ascii="Times New Roman" w:hAnsi="Times New Roman"/>
        </w:rPr>
        <w:t>DL</w:t>
      </w:r>
      <w:proofErr w:type="spellEnd"/>
      <w:r w:rsidRPr="00D80D2A">
        <w:rPr>
          <w:rFonts w:ascii="Times New Roman" w:hAnsi="Times New Roman"/>
        </w:rPr>
        <w:t xml:space="preserve"> 25/9/2002 </w:t>
      </w:r>
      <w:proofErr w:type="spellStart"/>
      <w:r w:rsidRPr="00D80D2A">
        <w:rPr>
          <w:rFonts w:ascii="Times New Roman" w:hAnsi="Times New Roman"/>
        </w:rPr>
        <w:t>n°</w:t>
      </w:r>
      <w:proofErr w:type="spellEnd"/>
      <w:r w:rsidRPr="00D80D2A">
        <w:rPr>
          <w:rFonts w:ascii="Times New Roman" w:hAnsi="Times New Roman"/>
        </w:rPr>
        <w:t xml:space="preserve"> 210 convertito con legge </w:t>
      </w:r>
      <w:proofErr w:type="spellStart"/>
      <w:r w:rsidRPr="00D80D2A">
        <w:rPr>
          <w:rFonts w:ascii="Times New Roman" w:hAnsi="Times New Roman"/>
        </w:rPr>
        <w:t>n°</w:t>
      </w:r>
      <w:proofErr w:type="spellEnd"/>
      <w:r w:rsidRPr="00D80D2A">
        <w:rPr>
          <w:rFonts w:ascii="Times New Roman" w:hAnsi="Times New Roman"/>
        </w:rPr>
        <w:t xml:space="preserve"> 266 del 22/11/2002 e pertanto: “di poter partecipare agli appalti in quanto non si avvale dei piani individuali di emersione”.</w:t>
      </w:r>
    </w:p>
    <w:p w:rsidR="00403C67" w:rsidRPr="00D80D2A" w:rsidRDefault="00403C67" w:rsidP="00D80D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D80D2A">
        <w:rPr>
          <w:rFonts w:ascii="Times New Roman" w:hAnsi="Times New Roman"/>
          <w:color w:val="000000"/>
        </w:rPr>
        <w:t xml:space="preserve">I dati forniti dai concorrenti saranno raccolti e pubblicati come previsto dalle norme in materia di appalti pubblici e nel rispetto del </w:t>
      </w:r>
      <w:proofErr w:type="spellStart"/>
      <w:r w:rsidRPr="00D80D2A">
        <w:rPr>
          <w:rFonts w:ascii="Times New Roman" w:hAnsi="Times New Roman"/>
          <w:color w:val="000000"/>
        </w:rPr>
        <w:t>D.lgs</w:t>
      </w:r>
      <w:proofErr w:type="spellEnd"/>
      <w:r w:rsidRPr="00D80D2A">
        <w:rPr>
          <w:rFonts w:ascii="Times New Roman" w:hAnsi="Times New Roman"/>
          <w:color w:val="000000"/>
        </w:rPr>
        <w:t xml:space="preserve"> 196/2003.</w:t>
      </w: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</w:p>
    <w:p w:rsidR="00403C67" w:rsidRPr="00D80D2A" w:rsidRDefault="00403C67" w:rsidP="00D80D2A">
      <w:pPr>
        <w:spacing w:line="240" w:lineRule="auto"/>
        <w:jc w:val="both"/>
        <w:rPr>
          <w:rFonts w:ascii="Times New Roman" w:hAnsi="Times New Roman"/>
        </w:rPr>
      </w:pPr>
      <w:r w:rsidRPr="00D80D2A">
        <w:rPr>
          <w:rFonts w:ascii="Times New Roman" w:hAnsi="Times New Roman"/>
        </w:rPr>
        <w:t>Dichiara infine di essere pienamente consapevole che il successivo accertamento della non veridicità delle dichiarazioni rese in sede di gara o della sussistenza nei riguardi della ditta di cause ostative di cui alla legge antimafia, comporterà la revoca dell'aggiudicazione disposta a favore della propria ditta, e che l'eventuale accertamento di grave mendacità delle dichiarazioni circa i requisiti soggettivi della ditta, comporterà altresì l'automatica denuncia alle autorità competenti.</w:t>
      </w:r>
    </w:p>
    <w:p w:rsidR="00D80D2A" w:rsidRDefault="00D80D2A" w:rsidP="00D80D2A">
      <w:pPr>
        <w:spacing w:line="240" w:lineRule="auto"/>
        <w:rPr>
          <w:rFonts w:ascii="Times New Roman" w:hAnsi="Times New Roman"/>
        </w:rPr>
      </w:pPr>
    </w:p>
    <w:p w:rsidR="00D80D2A" w:rsidRDefault="00D80D2A" w:rsidP="00D80D2A">
      <w:pPr>
        <w:spacing w:line="240" w:lineRule="auto"/>
        <w:rPr>
          <w:rFonts w:ascii="Times New Roman" w:hAnsi="Times New Roman"/>
        </w:rPr>
      </w:pPr>
    </w:p>
    <w:p w:rsidR="00403C67" w:rsidRPr="00D80D2A" w:rsidRDefault="00403C67" w:rsidP="00D80D2A">
      <w:pPr>
        <w:spacing w:line="240" w:lineRule="auto"/>
        <w:rPr>
          <w:rFonts w:ascii="Times New Roman" w:hAnsi="Times New Roman"/>
        </w:rPr>
      </w:pPr>
      <w:proofErr w:type="spellStart"/>
      <w:r w:rsidRPr="00D80D2A">
        <w:rPr>
          <w:rFonts w:ascii="Times New Roman" w:hAnsi="Times New Roman"/>
        </w:rPr>
        <w:t>……………………</w:t>
      </w:r>
      <w:proofErr w:type="spellEnd"/>
      <w:r w:rsidRPr="00D80D2A">
        <w:rPr>
          <w:rFonts w:ascii="Times New Roman" w:hAnsi="Times New Roman"/>
        </w:rPr>
        <w:t xml:space="preserve"> </w:t>
      </w:r>
      <w:proofErr w:type="spellStart"/>
      <w:r w:rsidR="00D80D2A">
        <w:rPr>
          <w:rFonts w:ascii="Times New Roman" w:hAnsi="Times New Roman"/>
        </w:rPr>
        <w:t>il</w:t>
      </w:r>
      <w:r w:rsidRPr="00D80D2A">
        <w:rPr>
          <w:rFonts w:ascii="Times New Roman" w:hAnsi="Times New Roman"/>
        </w:rPr>
        <w:t>………………………</w:t>
      </w:r>
      <w:proofErr w:type="spellEnd"/>
      <w:r w:rsidRPr="00D80D2A">
        <w:rPr>
          <w:rFonts w:ascii="Times New Roman" w:hAnsi="Times New Roman"/>
        </w:rPr>
        <w:t>.</w:t>
      </w:r>
    </w:p>
    <w:p w:rsidR="00D80D2A" w:rsidRDefault="00D80D2A" w:rsidP="00D80D2A">
      <w:pPr>
        <w:spacing w:line="240" w:lineRule="auto"/>
        <w:ind w:left="6521"/>
        <w:rPr>
          <w:rFonts w:ascii="Times New Roman" w:hAnsi="Times New Roman"/>
        </w:rPr>
      </w:pPr>
    </w:p>
    <w:p w:rsidR="00D80D2A" w:rsidRDefault="00D80D2A" w:rsidP="00D80D2A">
      <w:pPr>
        <w:spacing w:line="240" w:lineRule="auto"/>
        <w:ind w:left="6521"/>
        <w:rPr>
          <w:rFonts w:ascii="Times New Roman" w:hAnsi="Times New Roman"/>
        </w:rPr>
      </w:pPr>
    </w:p>
    <w:p w:rsidR="001D5249" w:rsidRPr="00D80D2A" w:rsidRDefault="00D80D2A" w:rsidP="00D80D2A">
      <w:pPr>
        <w:spacing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Firma della ditta</w:t>
      </w:r>
    </w:p>
    <w:sectPr w:rsidR="001D5249" w:rsidRPr="00D80D2A" w:rsidSect="00C40FA9">
      <w:pgSz w:w="11906" w:h="16838"/>
      <w:pgMar w:top="1304" w:right="1134" w:bottom="1134" w:left="1134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F7" w:rsidRDefault="007D48F7" w:rsidP="00D80D2A">
      <w:pPr>
        <w:spacing w:after="0" w:line="240" w:lineRule="auto"/>
      </w:pPr>
      <w:r>
        <w:separator/>
      </w:r>
    </w:p>
  </w:endnote>
  <w:endnote w:type="continuationSeparator" w:id="0">
    <w:p w:rsidR="007D48F7" w:rsidRDefault="007D48F7" w:rsidP="00D8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C Brussels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F7" w:rsidRDefault="007D48F7" w:rsidP="00D80D2A">
      <w:pPr>
        <w:spacing w:after="0" w:line="240" w:lineRule="auto"/>
      </w:pPr>
      <w:r>
        <w:separator/>
      </w:r>
    </w:p>
  </w:footnote>
  <w:footnote w:type="continuationSeparator" w:id="0">
    <w:p w:rsidR="007D48F7" w:rsidRDefault="007D48F7" w:rsidP="00D80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5CE5"/>
    <w:multiLevelType w:val="hybridMultilevel"/>
    <w:tmpl w:val="50FE758C"/>
    <w:lvl w:ilvl="0" w:tplc="D996F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C Brussels" w:eastAsia="Times New Roman" w:hAnsi="PC Brussel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C67"/>
    <w:rsid w:val="00104245"/>
    <w:rsid w:val="001D5249"/>
    <w:rsid w:val="00327CC5"/>
    <w:rsid w:val="00403C67"/>
    <w:rsid w:val="00456C16"/>
    <w:rsid w:val="004E2B00"/>
    <w:rsid w:val="005E1A50"/>
    <w:rsid w:val="006C2A17"/>
    <w:rsid w:val="007D48F7"/>
    <w:rsid w:val="00960A4E"/>
    <w:rsid w:val="009D5E53"/>
    <w:rsid w:val="00B2755F"/>
    <w:rsid w:val="00C40FA9"/>
    <w:rsid w:val="00D80D2A"/>
    <w:rsid w:val="00D9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FA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3C6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403C6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403C6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16"/>
      <w:szCs w:val="24"/>
      <w:lang w:eastAsia="it-IT"/>
    </w:rPr>
  </w:style>
  <w:style w:type="character" w:customStyle="1" w:styleId="PidipaginaCarattere">
    <w:name w:val="Piè di pagina Carattere"/>
    <w:link w:val="Pidipagina"/>
    <w:rsid w:val="00403C67"/>
    <w:rPr>
      <w:rFonts w:ascii="Times New Roman" w:eastAsia="Times New Roman" w:hAnsi="Times New Roman"/>
      <w:sz w:val="16"/>
      <w:szCs w:val="24"/>
    </w:rPr>
  </w:style>
  <w:style w:type="character" w:styleId="Enfasigrassetto">
    <w:name w:val="Strong"/>
    <w:basedOn w:val="Carpredefinitoparagrafo"/>
    <w:uiPriority w:val="22"/>
    <w:qFormat/>
    <w:rsid w:val="00327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Vection</dc:creator>
  <cp:lastModifiedBy>C.Ronc</cp:lastModifiedBy>
  <cp:revision>4</cp:revision>
  <cp:lastPrinted>2014-11-18T15:10:00Z</cp:lastPrinted>
  <dcterms:created xsi:type="dcterms:W3CDTF">2015-12-22T16:46:00Z</dcterms:created>
  <dcterms:modified xsi:type="dcterms:W3CDTF">2015-12-22T17:19:00Z</dcterms:modified>
</cp:coreProperties>
</file>